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7654" w14:textId="77777777" w:rsidR="002526D4" w:rsidRPr="002526D4" w:rsidRDefault="002526D4" w:rsidP="002526D4">
      <w:pPr>
        <w:shd w:val="clear" w:color="auto" w:fill="FAFAFD"/>
        <w:spacing w:before="100" w:beforeAutospacing="1" w:after="375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Уважаемые родители!</w:t>
      </w:r>
    </w:p>
    <w:p w14:paraId="15DC5A0C" w14:textId="77777777" w:rsidR="002526D4" w:rsidRPr="002526D4" w:rsidRDefault="002526D4" w:rsidP="002526D4">
      <w:pPr>
        <w:shd w:val="clear" w:color="auto" w:fill="FAFAFD"/>
        <w:spacing w:before="100" w:beforeAutospacing="1" w:after="375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spacing w:val="18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С 1 сентября 2020 года в России введен новый порядок питания детей начальных классов в общеобразовательных организациях.</w:t>
      </w:r>
    </w:p>
    <w:p w14:paraId="4177368E" w14:textId="77777777" w:rsidR="002526D4" w:rsidRPr="002526D4" w:rsidRDefault="002526D4" w:rsidP="002526D4">
      <w:pPr>
        <w:shd w:val="clear" w:color="auto" w:fill="FAFAFD"/>
        <w:spacing w:before="100" w:beforeAutospacing="1" w:after="375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Разработано два новых </w:t>
      </w:r>
      <w:proofErr w:type="spellStart"/>
      <w:proofErr w:type="gram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СанПина</w:t>
      </w:r>
      <w:proofErr w:type="spell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:  «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МР 2.4.0180-20.  2.3. Гигиена детей и подростков. Родительский контроль за организацией горячего питания детей в общеобразовательных организациях. Методические рекомендации»;</w:t>
      </w:r>
    </w:p>
    <w:p w14:paraId="1574C845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  «МР 2.4.0179-20. 2.4. Гигиена детей и подростков. Рекомендации по организации питания обучающихся общеобразовательных организаций. Методические рекомендации» (утв. Главным государственным санитарным врачом РФ 18.05.2020).</w:t>
      </w:r>
    </w:p>
    <w:p w14:paraId="3C33BB02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В школе решаются вопросы качественного и здорового питания обучающихся, ведется пропаганда основ здорового питания во взаимодействии с общешкольным родительским комитетом.</w:t>
      </w:r>
    </w:p>
    <w:p w14:paraId="279A218E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Родительским комитетом осуществляется контроль за:</w:t>
      </w:r>
    </w:p>
    <w:p w14:paraId="5F0618A7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-соответствием реализуемых блюд утвержденному меню;</w:t>
      </w:r>
    </w:p>
    <w:p w14:paraId="07ECB73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-санитарно-техническим содержанием обеденного зала, состоянием обеденной мебели, столовой посуды, наличием салфеток;</w:t>
      </w:r>
    </w:p>
    <w:p w14:paraId="1F3E0FE1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 условиями соблюдения правил личной гигиены обучающимися;</w:t>
      </w:r>
    </w:p>
    <w:p w14:paraId="2AF3DC1E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 наличием и состоянием санитарной одежды у сотрудников, осуществляющих раздачу готовых блюд;</w:t>
      </w:r>
    </w:p>
    <w:p w14:paraId="68503945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 вкусовыми предпочтениями детей, удовлетворенностью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14:paraId="68B20C1E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- информированием родителей и детей о здоровом питании.</w:t>
      </w:r>
    </w:p>
    <w:p w14:paraId="1187C500" w14:textId="743BBB6A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Обучающиеся МКОУ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Холмецкой</w:t>
      </w:r>
      <w:proofErr w:type="spellEnd"/>
      <w:r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ООШ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обеспечиваются горячим питанием в виде обеда.</w:t>
      </w:r>
      <w:r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Решением родительского собрания завтраком дети обеспечиваются дома до занятий.</w:t>
      </w:r>
    </w:p>
    <w:p w14:paraId="209D4C45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Обращаем Ваше внимание, что на сайте Министерства образования Тверской области создан специальный раздел 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«Организация питания обучающихся общеобразовательных организаций Тверской области»</w:t>
      </w:r>
    </w:p>
    <w:p w14:paraId="4D83C08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(ссылка: https://минoбp.твepcкaяoблacть.pф/deyatelnost-iogv/napravleniya/organizatsiya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softHyphen/>
        <w:t>pitaniya-obuchayushchikhsya-obshcheobrazovatelnykh-organizatsiy-tverskoy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softHyphen/>
        <w:t>oblasti/). </w:t>
      </w:r>
    </w:p>
    <w:p w14:paraId="527E674B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7DCC06C2">
          <v:rect id="_x0000_i1025" style="width:0;height:0" o:hralign="center" o:hrstd="t" o:hrnoshade="t" o:hr="t" fillcolor="#3c3c3c" stroked="f"/>
        </w:pict>
      </w:r>
    </w:p>
    <w:p w14:paraId="564D7712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Горячая линия по вопросам организации питания:</w:t>
      </w:r>
    </w:p>
    <w:p w14:paraId="74DDCAAC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телефон: (4822) 52-24-17</w:t>
      </w:r>
    </w:p>
    <w:p w14:paraId="7BB52037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172C4DD5">
          <v:rect id="_x0000_i1026" style="width:0;height:0" o:hralign="center" o:hrstd="t" o:hrnoshade="t" o:hr="t" fillcolor="#3c3c3c" stroked="f"/>
        </w:pict>
      </w:r>
    </w:p>
    <w:p w14:paraId="6EA1E85F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Горячая линия Общественной Палаты Тверской области</w:t>
      </w:r>
    </w:p>
    <w:p w14:paraId="545C713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телефон (4822) 34-79-35 или на почту info@optver.ru (до 31.12.2020)</w:t>
      </w:r>
    </w:p>
    <w:p w14:paraId="7970D3D9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pict w14:anchorId="19B29E4D">
          <v:rect id="_x0000_i1027" style="width:0;height:0" o:hralign="center" o:hrstd="t" o:hrnoshade="t" o:hr="t" fillcolor="#3c3c3c" stroked="f"/>
        </w:pict>
      </w:r>
    </w:p>
    <w:p w14:paraId="787C2FDA" w14:textId="77777777" w:rsidR="002526D4" w:rsidRPr="002526D4" w:rsidRDefault="002526D4" w:rsidP="002526D4">
      <w:pPr>
        <w:shd w:val="clear" w:color="auto" w:fill="FAFAFD"/>
        <w:spacing w:before="100" w:beforeAutospacing="1" w:after="330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 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«Горячая линия» по питанию Министерства образования Тверской области</w:t>
      </w:r>
    </w:p>
    <w:p w14:paraId="4F44C07F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8 (4822) 34 96 08</w:t>
      </w:r>
    </w:p>
    <w:p w14:paraId="1B999D2F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(пн.-чт.: 9:00-17:00, пт.: 9:00-16:00, обед: 12:00-12:45)</w:t>
      </w:r>
    </w:p>
    <w:p w14:paraId="6F2FCDC4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746FB31B">
          <v:rect id="_x0000_i1028" style="width:0;height:0" o:hralign="center" o:hrstd="t" o:hrnoshade="t" o:hr="t" fillcolor="#3c3c3c" stroked="f"/>
        </w:pict>
      </w:r>
    </w:p>
    <w:p w14:paraId="17F5D32A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Телефон горячей линии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Министерства  Просвещения</w:t>
      </w:r>
      <w:proofErr w:type="gramEnd"/>
    </w:p>
    <w:p w14:paraId="4CB2A895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8 800 200 91 85</w:t>
      </w:r>
    </w:p>
    <w:p w14:paraId="7CFA2A0D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7C37096B">
          <v:rect id="_x0000_i1029" style="width:0;height:0" o:hralign="center" o:hrstd="t" o:hrnoshade="t" o:hr="t" fillcolor="#3c3c3c" stroked="f"/>
        </w:pict>
      </w:r>
    </w:p>
    <w:p w14:paraId="242C3155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Телефон Управления образования Оленинского МО</w:t>
      </w:r>
    </w:p>
    <w:p w14:paraId="4E6D400D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8- 48- 258- 2- 11- 17</w:t>
      </w:r>
    </w:p>
    <w:p w14:paraId="503F1913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66713C63">
          <v:rect id="_x0000_i1030" style="width:0;height:0" o:hralign="center" o:hrstd="t" o:hrnoshade="t" o:hr="t" fillcolor="#3c3c3c" stroked="f"/>
        </w:pict>
      </w:r>
    </w:p>
    <w:p w14:paraId="1FB1CC64" w14:textId="616CFE04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 xml:space="preserve">Телефон МКОУ </w:t>
      </w:r>
      <w:proofErr w:type="spellStart"/>
      <w:r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Холмецкой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 xml:space="preserve"> 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ООШ</w:t>
      </w:r>
    </w:p>
    <w:p w14:paraId="02FACDAE" w14:textId="7D245B18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8- 48- 258-3 </w:t>
      </w:r>
      <w:r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–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24-34</w:t>
      </w:r>
    </w:p>
    <w:p w14:paraId="6AB14C46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21269F2C">
          <v:rect id="_x0000_i1031" style="width:0;height:0" o:hralign="center" o:hrstd="t" o:hrnoshade="t" o:hr="t" fillcolor="#3c3c3c" stroked="f"/>
        </w:pict>
      </w:r>
    </w:p>
    <w:p w14:paraId="2EC7FEE3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4"/>
          <w:szCs w:val="24"/>
          <w:lang w:eastAsia="ru-RU"/>
          <w14:ligatures w14:val="none"/>
        </w:rPr>
        <w:t>Информация об ответственных лицах за организацию питания в школе:</w:t>
      </w:r>
    </w:p>
    <w:p w14:paraId="498A12B2" w14:textId="40C13952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Османова Е.В.</w:t>
      </w: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 xml:space="preserve"> повар, тел.: 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8- 48- 258- 3- </w:t>
      </w:r>
      <w:r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24-34</w:t>
      </w: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, организация работы пищеблока, отчетность;</w:t>
      </w:r>
    </w:p>
    <w:p w14:paraId="50FC1466" w14:textId="2B7F1348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Раевская Т.Н.</w:t>
      </w: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и.</w:t>
      </w:r>
      <w:proofErr w:type="gramStart"/>
      <w:r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о.</w:t>
      </w: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директор</w:t>
      </w:r>
      <w:r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>а</w:t>
      </w:r>
      <w:proofErr w:type="spellEnd"/>
      <w:proofErr w:type="gramEnd"/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 xml:space="preserve"> школы, тел.: 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8- 48- 258- 3-</w:t>
      </w:r>
      <w:r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24-34,</w:t>
      </w:r>
      <w:r w:rsidRPr="002526D4">
        <w:rPr>
          <w:rFonts w:ascii="Times New Roman" w:eastAsia="Times New Roman" w:hAnsi="Times New Roman" w:cs="Times New Roman"/>
          <w:i/>
          <w:iCs/>
          <w:color w:val="3C3C3C"/>
          <w:kern w:val="0"/>
          <w:sz w:val="24"/>
          <w:szCs w:val="24"/>
          <w:lang w:eastAsia="ru-RU"/>
          <w14:ligatures w14:val="none"/>
        </w:rPr>
        <w:t xml:space="preserve"> работа с поставщиками продуктов.</w:t>
      </w:r>
    </w:p>
    <w:p w14:paraId="71A76FCF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61B52277">
          <v:rect id="_x0000_i1032" style="width:0;height:0" o:hralign="center" o:hrstd="t" o:hrnoshade="t" o:hr="t" fillcolor="#3c3c3c" stroked="f"/>
        </w:pict>
      </w:r>
    </w:p>
    <w:p w14:paraId="3F794179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lang w:eastAsia="ru-RU"/>
          <w14:ligatures w14:val="none"/>
        </w:rPr>
        <w:t>Информация по дополнительной мере социальной поддержки гражданам путем оплаты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lang w:eastAsia="ru-RU"/>
          <w14:ligatures w14:val="none"/>
        </w:rPr>
        <w:br/>
        <w:t>стоимости питания детей, из малоимущих семей, обучающихся в общеобразовательных организациях города Тверской области.</w:t>
      </w:r>
    </w:p>
    <w:p w14:paraId="29D1A0BD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Прием документов на предоставление дополнительной меры социальной поддержки гражданам путем оплаты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br/>
        <w:t>стоимости питания детей, из малоимущих семей, обучающихся в общеобразовательных организациях Оленинского района, </w:t>
      </w:r>
      <w:r w:rsidRPr="002526D4">
        <w:rPr>
          <w:rFonts w:ascii="Times New Roman" w:eastAsia="Times New Roman" w:hAnsi="Times New Roman" w:cs="Times New Roman"/>
          <w:b/>
          <w:bCs/>
          <w:i/>
          <w:iCs/>
          <w:color w:val="3C3C3C"/>
          <w:kern w:val="0"/>
          <w:sz w:val="21"/>
          <w:szCs w:val="21"/>
          <w:lang w:eastAsia="ru-RU"/>
          <w14:ligatures w14:val="none"/>
        </w:rPr>
        <w:t xml:space="preserve">осуществляется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i/>
          <w:iCs/>
          <w:color w:val="3C3C3C"/>
          <w:kern w:val="0"/>
          <w:sz w:val="21"/>
          <w:szCs w:val="21"/>
          <w:lang w:eastAsia="ru-RU"/>
          <w14:ligatures w14:val="none"/>
        </w:rPr>
        <w:t>через  ГБУ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i/>
          <w:iCs/>
          <w:color w:val="3C3C3C"/>
          <w:kern w:val="0"/>
          <w:sz w:val="21"/>
          <w:szCs w:val="21"/>
          <w:lang w:eastAsia="ru-RU"/>
          <w14:ligatures w14:val="none"/>
        </w:rPr>
        <w:t xml:space="preserve"> «КЦСОН» «Мой семейный центр» в срок до 01 сентября календарного года</w:t>
      </w:r>
    </w:p>
    <w:p w14:paraId="6A104E12" w14:textId="77777777" w:rsidR="002526D4" w:rsidRPr="002526D4" w:rsidRDefault="002526D4" w:rsidP="002526D4">
      <w:pPr>
        <w:shd w:val="clear" w:color="auto" w:fill="FAFAFD"/>
        <w:spacing w:before="105" w:after="105" w:line="240" w:lineRule="auto"/>
        <w:ind w:left="-285" w:firstLine="851"/>
        <w:outlineLvl w:val="0"/>
        <w:rPr>
          <w:rFonts w:ascii="Open Sans" w:eastAsia="Times New Roman" w:hAnsi="Open Sans" w:cs="Open Sans"/>
          <w:b/>
          <w:bCs/>
          <w:color w:val="3C3C3C"/>
          <w:kern w:val="36"/>
          <w:sz w:val="39"/>
          <w:szCs w:val="39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36"/>
          <w:sz w:val="21"/>
          <w:szCs w:val="21"/>
          <w:lang w:eastAsia="ru-RU"/>
          <w14:ligatures w14:val="none"/>
        </w:rPr>
        <w:t>Для получения данной меры родителям необходимо предоставить следующие документы:</w:t>
      </w:r>
    </w:p>
    <w:p w14:paraId="0E8FF976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1) заявление о предоставлении дополнительной меры социальной поддержки гражданам путем оплаты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br/>
        <w:t>стоимости питания детей, из малоимущих семей, обучающихся в общеобразовательных организациях города Твери.</w:t>
      </w:r>
    </w:p>
    <w:p w14:paraId="4461CD14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lastRenderedPageBreak/>
        <w:t>2) копию паспорта гражданина РФ (иного документа, удостоверяющего личность заявителя);</w:t>
      </w:r>
    </w:p>
    <w:p w14:paraId="77054E5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3) копию свидетельства о рождении ребенка.</w:t>
      </w:r>
    </w:p>
    <w:p w14:paraId="219BEDF3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4) справку о получении ежемесячного пособия на детей.</w:t>
      </w:r>
    </w:p>
    <w:p w14:paraId="76044489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Граждане, не являющиеся получателями ежемесячного пособия на детей, дополнительно предоставляют следующие документы:</w:t>
      </w:r>
    </w:p>
    <w:p w14:paraId="1CC643FE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1) сведения о составе семьи и членах семьи, с указанием степени родства и даты рождения, подтверждающие факт проживания на территории Тверской области;</w:t>
      </w:r>
    </w:p>
    <w:p w14:paraId="7D2B2370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2) справки о доходах членов семьи за 3 месяца, предшествующих месяцу обращения: заработная плата (2НДФЛ), пособия, алименты, пенсии, стипендии и др.);</w:t>
      </w:r>
    </w:p>
    <w:p w14:paraId="7AFB7A6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3) для неработающих: копия трудовой книжки + справка с центра занятости о том, что гражданин СОСТОИТ на учете как безработный, ищущий работу.</w:t>
      </w:r>
    </w:p>
    <w:p w14:paraId="1C944918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ind w:left="-285" w:firstLine="851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По всем вопросам обращаться в отделение по работе с семьёй и детьми: тел: 8 48 (258) 22581. </w:t>
      </w:r>
    </w:p>
    <w:p w14:paraId="7FC4D8AF" w14:textId="77777777" w:rsidR="002526D4" w:rsidRPr="002526D4" w:rsidRDefault="00000000" w:rsidP="002526D4">
      <w:pPr>
        <w:spacing w:before="225" w:after="225" w:line="240" w:lineRule="auto"/>
        <w:rPr>
          <w:rFonts w:ascii="Open Sans" w:eastAsia="Times New Roman" w:hAnsi="Open Sans" w:cs="Open Sans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7CF81401">
          <v:rect id="_x0000_i1033" style="width:0;height:0" o:hralign="center" o:hrstd="t" o:hrnoshade="t" o:hr="t" fillcolor="#3c3c3c" stroked="f"/>
        </w:pict>
      </w:r>
    </w:p>
    <w:p w14:paraId="3DB9AFE7" w14:textId="77777777" w:rsidR="002526D4" w:rsidRPr="002526D4" w:rsidRDefault="002526D4" w:rsidP="002526D4">
      <w:pPr>
        <w:shd w:val="clear" w:color="auto" w:fill="FAFAFD"/>
        <w:spacing w:before="100" w:beforeAutospacing="1" w:after="180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Уважаемые родители!</w:t>
      </w:r>
    </w:p>
    <w:p w14:paraId="179E145A" w14:textId="2CA7A776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С 01 сентября 202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5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года по 31 мая 202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6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года  учащиеся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1-4 классов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будут  получать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бесплатное горячее питание. </w:t>
      </w:r>
    </w:p>
    <w:p w14:paraId="267F7599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ind w:left="465" w:hanging="360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ПЕРЕЧЕНЬ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КАТЕГОРИЙ  УЧАЩИХСЯ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, КОТОРЫЕ ПОЛУЧАЮТ ГОРЯЧЕЕ ПИТАНИЕ ЗА СЧЕТ СРЕДСТВ БЮДЖЕТА</w:t>
      </w:r>
    </w:p>
    <w:p w14:paraId="02CF2B34" w14:textId="77777777" w:rsidR="002526D4" w:rsidRPr="002526D4" w:rsidRDefault="002526D4" w:rsidP="002526D4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ind w:right="30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      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учащиеся 1-4-х классов обеспечиваются бесплатным горячим </w:t>
      </w:r>
      <w:proofErr w:type="gram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питанием  (основание:  пункт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</w:t>
      </w:r>
      <w:proofErr w:type="gram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2.1  статьи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 37   </w:t>
      </w:r>
      <w:proofErr w:type="gram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№  273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-ФЗ);</w:t>
      </w:r>
    </w:p>
    <w:p w14:paraId="60B91B57" w14:textId="77777777" w:rsidR="002526D4" w:rsidRPr="002526D4" w:rsidRDefault="002526D4" w:rsidP="002526D4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       учащиеся с ограниченными возможностями здоровья обеспечиваются бесплатным двухразовым питанием (основание: часть 7 статьи 79 № 273-ФЗ);</w:t>
      </w:r>
    </w:p>
    <w:p w14:paraId="385AD451" w14:textId="77777777" w:rsidR="002526D4" w:rsidRPr="002526D4" w:rsidRDefault="002526D4" w:rsidP="002526D4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         учащиеся с ограниченными возможностями здоровья, получающие образование </w:t>
      </w:r>
      <w:proofErr w:type="gram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на дому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обеспечиваются продуктовым набором (сухим пайком) (основание: часть 7 статьи 79 № 273-ФЗ, письмо Минобрнауки России от 14.01.2016 № 07-81 «Об осуществлении выплат компенсации родителям (законным представителям) детей, обучающихся на дому»);</w:t>
      </w:r>
    </w:p>
    <w:p w14:paraId="0F8FEDA3" w14:textId="77777777" w:rsidR="002526D4" w:rsidRPr="002526D4" w:rsidRDefault="002526D4" w:rsidP="002526D4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      дети-инвалиды, имеющие статус  учащихся с ограниченными возможностями здоровья, обеспечиваются бесплатным двухразовым питанием (основание: часть 7 статьи 79 № 273-ФЗ, письмо Минобрнауки России от 14.01.2016 № 07-81 «Об осуществлении выплат компенсации родителям (законным представителям) детей, обучающихся на дому»);</w:t>
      </w:r>
    </w:p>
    <w:p w14:paraId="1F9C4143" w14:textId="77777777" w:rsidR="002526D4" w:rsidRPr="002526D4" w:rsidRDefault="002526D4" w:rsidP="002526D4">
      <w:pPr>
        <w:numPr>
          <w:ilvl w:val="0"/>
          <w:numId w:val="1"/>
        </w:numPr>
        <w:shd w:val="clear" w:color="auto" w:fill="FAFAFD"/>
        <w:spacing w:before="100" w:beforeAutospacing="1" w:after="195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     дети из малоимущих семей. </w:t>
      </w:r>
    </w:p>
    <w:p w14:paraId="48805FE9" w14:textId="703A6150" w:rsidR="002526D4" w:rsidRPr="002526D4" w:rsidRDefault="002526D4" w:rsidP="002526D4">
      <w:pPr>
        <w:shd w:val="clear" w:color="auto" w:fill="FAFAFD"/>
        <w:spacing w:before="100" w:beforeAutospacing="1" w:after="180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Все дети начальных классов МКОУ </w:t>
      </w:r>
      <w:proofErr w:type="spellStart"/>
      <w:r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Холмецкая</w:t>
      </w:r>
      <w:proofErr w:type="spellEnd"/>
      <w:r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ООШ будут получать бесплатное (завтрак, обед) горячее питание на сумму 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82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 руб. 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39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коп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 в</w:t>
      </w:r>
      <w:proofErr w:type="gram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день.</w:t>
      </w:r>
    </w:p>
    <w:p w14:paraId="7FEC4CCD" w14:textId="1E5FF0D4" w:rsidR="002526D4" w:rsidRPr="002526D4" w:rsidRDefault="002526D4" w:rsidP="002526D4">
      <w:pPr>
        <w:shd w:val="clear" w:color="auto" w:fill="FAFAFD"/>
        <w:spacing w:before="100" w:beforeAutospacing="1" w:after="180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Малообеспеченные обучающиеся 5-9 классов будут получать бесплатное (завтрак, обед) горячее питание на сумму 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82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руб.</w:t>
      </w:r>
      <w:r w:rsidR="0094170A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39</w:t>
      </w:r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 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>копеек  в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3C3C3C"/>
          <w:kern w:val="0"/>
          <w:sz w:val="21"/>
          <w:szCs w:val="21"/>
          <w:shd w:val="clear" w:color="auto" w:fill="FAFAFD"/>
          <w:lang w:eastAsia="ru-RU"/>
          <w14:ligatures w14:val="none"/>
        </w:rPr>
        <w:t xml:space="preserve"> день.</w:t>
      </w:r>
    </w:p>
    <w:p w14:paraId="274B488A" w14:textId="356CAE5D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 xml:space="preserve">В МКОУ </w:t>
      </w:r>
      <w:proofErr w:type="spellStart"/>
      <w:r w:rsidR="00751C76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Холмецкой</w:t>
      </w:r>
      <w:proofErr w:type="spell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 xml:space="preserve"> ООШ организацией питания занимается ОМБУ «Межшкольный центр питания»</w:t>
      </w:r>
    </w:p>
    <w:p w14:paraId="0E2A978C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Пищеблок имеет достаточный набор помещений, оборудование в полном объеме.</w:t>
      </w:r>
    </w:p>
    <w:p w14:paraId="13049F4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lastRenderedPageBreak/>
        <w:t>Фактическое питание соответствует натуральным нормам питания на 1-го ребенка в день, соблюдая примерное 10-дневное меню.</w:t>
      </w:r>
    </w:p>
    <w:p w14:paraId="335FB406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 xml:space="preserve">Создана </w:t>
      </w:r>
      <w:proofErr w:type="spellStart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бракеражная</w:t>
      </w:r>
      <w:proofErr w:type="spellEnd"/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 xml:space="preserve"> комиссия, осуществляющая производственный контроль за организацией питания.</w:t>
      </w:r>
    </w:p>
    <w:p w14:paraId="798A115C" w14:textId="1B2F17D5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Обучающиеся начальной школы получают бесплатные обеды на большой перемене.</w:t>
      </w:r>
    </w:p>
    <w:p w14:paraId="40C8E5B1" w14:textId="1090B9A8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Обучающиеся 5-9 классов</w:t>
      </w:r>
      <w:r w:rsidR="00751C76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 xml:space="preserve"> 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получают питание также на большой перемене.</w:t>
      </w:r>
    </w:p>
    <w:p w14:paraId="76208719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1"/>
          <w:szCs w:val="21"/>
          <w:lang w:eastAsia="ru-RU"/>
          <w14:ligatures w14:val="none"/>
        </w:rPr>
        <w:t>Питанием охвачены 100% обучающихся.</w:t>
      </w:r>
    </w:p>
    <w:p w14:paraId="58EBB514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eastAsia="ru-RU"/>
          <w14:ligatures w14:val="none"/>
        </w:rPr>
        <w:t>Перечень юридических лиц и индивидуальных предпринимателей, оказывающих услуги по организации питания в общеобразовательной организации:</w:t>
      </w:r>
    </w:p>
    <w:p w14:paraId="658EA8CA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jc w:val="center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ОМБУ «Межшкольный центр питания»</w:t>
      </w:r>
    </w:p>
    <w:p w14:paraId="2CEE3622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Перечень юридических лиц и индивидуальных предпринимателей, поставляющих (реализующих) пищевые продукты и продовольственное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eastAsia="ru-RU"/>
          <w14:ligatures w14:val="none"/>
        </w:rPr>
        <w:t>сырье  в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общеобразовательную организацию:</w:t>
      </w:r>
    </w:p>
    <w:p w14:paraId="55C5E010" w14:textId="77777777" w:rsidR="002526D4" w:rsidRPr="002526D4" w:rsidRDefault="002526D4" w:rsidP="002526D4">
      <w:pPr>
        <w:numPr>
          <w:ilvl w:val="0"/>
          <w:numId w:val="2"/>
        </w:numPr>
        <w:shd w:val="clear" w:color="auto" w:fill="FAFAFD"/>
        <w:spacing w:before="100" w:beforeAutospacing="1" w:after="195" w:line="240" w:lineRule="auto"/>
        <w:ind w:left="840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ООО «Оленинский хлебокомбинат Тверского облпотребсоюза» </w:t>
      </w:r>
      <w:proofErr w:type="spellStart"/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п.Оленино</w:t>
      </w:r>
      <w:proofErr w:type="spellEnd"/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, ул. </w:t>
      </w:r>
      <w:proofErr w:type="gramStart"/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Чехова ,</w:t>
      </w:r>
      <w:proofErr w:type="gramEnd"/>
      <w:r w:rsidRPr="002526D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д.1.</w:t>
      </w:r>
    </w:p>
    <w:p w14:paraId="2331ADAA" w14:textId="77777777" w:rsidR="002526D4" w:rsidRPr="002526D4" w:rsidRDefault="002526D4" w:rsidP="002526D4">
      <w:pPr>
        <w:shd w:val="clear" w:color="auto" w:fill="FAFAFD"/>
        <w:spacing w:before="100" w:beforeAutospacing="1" w:after="195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shd w:val="clear" w:color="auto" w:fill="FFFFFF"/>
          <w:lang w:eastAsia="ru-RU"/>
          <w14:ligatures w14:val="none"/>
        </w:rPr>
        <w:t>Условия питания обучающихся, в том числе инвалидов и лиц с ограниченными возможностями здоровья:</w:t>
      </w:r>
      <w:r w:rsidRPr="002526D4">
        <w:rPr>
          <w:rFonts w:ascii="Calibri" w:eastAsia="Times New Roman" w:hAnsi="Calibri" w:cs="Calibri"/>
          <w:b/>
          <w:bCs/>
          <w:color w:val="3C3C3C"/>
          <w:kern w:val="0"/>
          <w:lang w:eastAsia="ru-RU"/>
          <w14:ligatures w14:val="none"/>
        </w:rPr>
        <w:t> </w:t>
      </w:r>
      <w:r w:rsidRPr="00252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создание отдельного (диетического) меню не осуществляется </w:t>
      </w: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shd w:val="clear" w:color="auto" w:fill="FFFFFF"/>
          <w:lang w:eastAsia="ru-RU"/>
          <w14:ligatures w14:val="none"/>
        </w:rPr>
        <w:t>в связи с отсутствием детей, нуждающихся в диетическом питании. </w:t>
      </w:r>
    </w:p>
    <w:p w14:paraId="43E02328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ru-RU"/>
          <w14:ligatures w14:val="none"/>
        </w:rPr>
        <w:t>Родительский контроль за организацией горячего питания в образовательных учреждениях.</w:t>
      </w:r>
    </w:p>
    <w:p w14:paraId="08B18B8D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      Общеобразовательная организация является ответственным лицом за организацию и качество горячего питания обучающихся.</w:t>
      </w:r>
    </w:p>
    <w:p w14:paraId="1E4367C8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      Порядок проведения мероприятий по родительскому контролю за организацией питания обучающихся, в том числе регламентирующего порядок доступа законных представителей обучающихся в помещения для приема пищи, регламентируется локальным нормативным актом общеобразовательной организации.</w:t>
      </w:r>
    </w:p>
    <w:p w14:paraId="1AF1290B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     Организация родительского контроля может осуществляться в форме анкетирования родителей и детей и участии в работе общешкольной комиссии.</w:t>
      </w:r>
    </w:p>
    <w:p w14:paraId="30C0461E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     Итоги проверок обсуждаются на </w:t>
      </w:r>
      <w:proofErr w:type="spellStart"/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общеродительских</w:t>
      </w:r>
      <w:proofErr w:type="spellEnd"/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 xml:space="preserve"> собраниях и могут явиться основанием для обращений в адрес администрации школы, ее учредителя и (или) оператора питания, органов контроля (надзора).</w:t>
      </w:r>
    </w:p>
    <w:p w14:paraId="5B4EAC70" w14:textId="77777777" w:rsidR="002526D4" w:rsidRPr="002526D4" w:rsidRDefault="002526D4" w:rsidP="002526D4">
      <w:pPr>
        <w:shd w:val="clear" w:color="auto" w:fill="FAFAFD"/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C3C3C"/>
          <w:kern w:val="0"/>
          <w:sz w:val="20"/>
          <w:szCs w:val="20"/>
          <w:lang w:eastAsia="ru-RU"/>
          <w14:ligatures w14:val="none"/>
        </w:rPr>
      </w:pPr>
      <w:r w:rsidRPr="002526D4">
        <w:rPr>
          <w:rFonts w:ascii="Times New Roman" w:eastAsia="Times New Roman" w:hAnsi="Times New Roman" w:cs="Times New Roman"/>
          <w:color w:val="3C3C3C"/>
          <w:kern w:val="0"/>
          <w:sz w:val="24"/>
          <w:szCs w:val="24"/>
          <w:lang w:eastAsia="ru-RU"/>
          <w14:ligatures w14:val="none"/>
        </w:rPr>
        <w:t>    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14:paraId="7C711355" w14:textId="77777777" w:rsidR="00E97D7F" w:rsidRDefault="00E97D7F"/>
    <w:sectPr w:rsidR="00E9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E7AE2"/>
    <w:multiLevelType w:val="multilevel"/>
    <w:tmpl w:val="E5D8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F45FD"/>
    <w:multiLevelType w:val="multilevel"/>
    <w:tmpl w:val="79BCA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35489">
    <w:abstractNumId w:val="0"/>
  </w:num>
  <w:num w:numId="2" w16cid:durableId="1498762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D4"/>
    <w:rsid w:val="002526D4"/>
    <w:rsid w:val="002A119A"/>
    <w:rsid w:val="00751C76"/>
    <w:rsid w:val="0094170A"/>
    <w:rsid w:val="00BF7A5C"/>
    <w:rsid w:val="00E97D7F"/>
    <w:rsid w:val="00F0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45EEE"/>
  <w15:chartTrackingRefBased/>
  <w15:docId w15:val="{4A01A25F-ECC1-4E6C-868B-34EBB3C6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1199</Words>
  <Characters>6838</Characters>
  <Application>Microsoft Office Word</Application>
  <DocSecurity>0</DocSecurity>
  <Lines>56</Lines>
  <Paragraphs>16</Paragraphs>
  <ScaleCrop>false</ScaleCrop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2</cp:revision>
  <dcterms:created xsi:type="dcterms:W3CDTF">2026-01-20T10:33:00Z</dcterms:created>
  <dcterms:modified xsi:type="dcterms:W3CDTF">2026-01-20T10:33:00Z</dcterms:modified>
</cp:coreProperties>
</file>